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临床试验质量控制服务需求</w:t>
      </w:r>
    </w:p>
    <w:p>
      <w:pPr>
        <w:spacing w:line="360" w:lineRule="auto"/>
        <w:rPr>
          <w:b/>
          <w:sz w:val="32"/>
          <w:szCs w:val="32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采购品目：临床试验质量控制服务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服务期：1年。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采购需求：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临床试验质量，评价临床试验实施过程、数据记录等是否遵循试验方案、GCP等法律法规，需向社会特聘第三方质控/稽查公司。与本院GCP质控员一起对我院临床试验质量进行常规质控。能满足GCP人员配置和时间需求，根据GCP需求，能及时调配每次质控所需专业人员≥3名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需求如下：</w:t>
      </w:r>
    </w:p>
    <w:p>
      <w:pPr>
        <w:spacing w:before="156" w:beforeLines="50" w:after="156" w:afterLines="50" w:line="360" w:lineRule="auto"/>
        <w:ind w:left="399" w:leftChars="190" w:firstLine="240" w:firstLineChars="100"/>
        <w:jc w:val="left"/>
        <w:rPr>
          <w:rFonts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1.性质：独立第三方稽查公司；</w:t>
      </w:r>
    </w:p>
    <w:p>
      <w:pPr>
        <w:spacing w:before="156" w:beforeLines="50" w:after="156" w:afterLines="50" w:line="360" w:lineRule="auto"/>
        <w:ind w:firstLine="600" w:firstLineChars="250"/>
        <w:jc w:val="left"/>
        <w:rPr>
          <w:rFonts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2. 执照：具有合法的营业执照；</w:t>
      </w:r>
    </w:p>
    <w:p>
      <w:pPr>
        <w:spacing w:before="156" w:beforeLines="50" w:after="156" w:afterLines="50" w:line="360" w:lineRule="auto"/>
        <w:ind w:left="120" w:leftChars="57" w:firstLine="480" w:firstLineChars="200"/>
        <w:jc w:val="left"/>
        <w:rPr>
          <w:rFonts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3. 经验：</w:t>
      </w:r>
      <w:r>
        <w:rPr>
          <w:rFonts w:eastAsia="宋体" w:cs="Times New Roman"/>
          <w:sz w:val="24"/>
          <w:szCs w:val="24"/>
        </w:rPr>
        <w:t>202</w:t>
      </w:r>
      <w:r>
        <w:rPr>
          <w:rFonts w:hint="eastAsia" w:eastAsia="宋体" w:cs="Times New Roman"/>
          <w:sz w:val="24"/>
          <w:szCs w:val="24"/>
        </w:rPr>
        <w:t>3年度开展稽查/质控的项目数≥20项，其中注册临床试验项目≥10项（以稽查/质控报告为判定依据，有肿瘤药物、器械</w:t>
      </w:r>
      <w:r>
        <w:rPr>
          <w:rFonts w:eastAsia="宋体" w:cs="Times New Roman"/>
          <w:sz w:val="24"/>
          <w:szCs w:val="24"/>
        </w:rPr>
        <w:t>/</w:t>
      </w:r>
      <w:r>
        <w:rPr>
          <w:rFonts w:hint="eastAsia" w:eastAsia="宋体" w:cs="Times New Roman"/>
          <w:sz w:val="24"/>
          <w:szCs w:val="24"/>
        </w:rPr>
        <w:t>试剂盒稽查经验最佳），有良好的合作基础和配合度。</w:t>
      </w:r>
    </w:p>
    <w:p>
      <w:pPr>
        <w:spacing w:before="156" w:beforeLines="50" w:after="156" w:afterLines="50" w:line="360" w:lineRule="auto"/>
        <w:ind w:firstLine="600" w:firstLineChars="250"/>
        <w:jc w:val="left"/>
        <w:rPr>
          <w:rFonts w:hint="eastAsia" w:eastAsia="宋体" w:cs="Times New Roman"/>
          <w:sz w:val="24"/>
          <w:szCs w:val="28"/>
        </w:rPr>
      </w:pPr>
      <w:r>
        <w:rPr>
          <w:rFonts w:hint="eastAsia" w:eastAsia="宋体" w:cs="Times New Roman"/>
          <w:sz w:val="24"/>
          <w:szCs w:val="28"/>
        </w:rPr>
        <w:t>4. 人员：能满足</w:t>
      </w:r>
      <w:r>
        <w:rPr>
          <w:rFonts w:eastAsia="宋体" w:cs="Times New Roman"/>
          <w:sz w:val="24"/>
          <w:szCs w:val="28"/>
        </w:rPr>
        <w:t>GCP</w:t>
      </w:r>
      <w:r>
        <w:rPr>
          <w:rFonts w:hint="eastAsia" w:eastAsia="宋体" w:cs="Times New Roman"/>
          <w:sz w:val="24"/>
          <w:szCs w:val="28"/>
        </w:rPr>
        <w:t>的人员配置和时间需求，根据GCP基础需求，能及时调配每次稽查所需专业人员≥</w:t>
      </w:r>
      <w:r>
        <w:rPr>
          <w:rFonts w:eastAsia="宋体" w:cs="Times New Roman"/>
          <w:sz w:val="24"/>
          <w:szCs w:val="28"/>
        </w:rPr>
        <w:t>3</w:t>
      </w:r>
      <w:r>
        <w:rPr>
          <w:rFonts w:hint="eastAsia" w:eastAsia="宋体" w:cs="Times New Roman"/>
          <w:sz w:val="24"/>
          <w:szCs w:val="28"/>
        </w:rPr>
        <w:t>名。</w:t>
      </w:r>
    </w:p>
    <w:p>
      <w:pPr>
        <w:spacing w:before="156" w:beforeLines="50" w:after="156" w:afterLines="50" w:line="360" w:lineRule="auto"/>
        <w:ind w:firstLine="600" w:firstLineChars="250"/>
        <w:jc w:val="left"/>
        <w:rPr>
          <w:rFonts w:hint="eastAsia" w:eastAsia="宋体" w:cs="Times New Roman"/>
          <w:sz w:val="24"/>
          <w:szCs w:val="28"/>
          <w:lang w:eastAsia="zh-CN"/>
        </w:rPr>
      </w:pPr>
      <w:r>
        <w:rPr>
          <w:rFonts w:hint="eastAsia" w:eastAsia="宋体" w:cs="Times New Roman"/>
          <w:sz w:val="24"/>
          <w:szCs w:val="28"/>
          <w:lang w:eastAsia="zh-CN"/>
        </w:rPr>
        <w:t>商务部分：</w:t>
      </w:r>
    </w:p>
    <w:p>
      <w:pPr>
        <w:spacing w:before="156" w:beforeLines="50" w:after="156" w:afterLines="50" w:line="360" w:lineRule="auto"/>
        <w:ind w:firstLine="600" w:firstLineChars="250"/>
        <w:jc w:val="left"/>
        <w:rPr>
          <w:rFonts w:hint="eastAsia" w:eastAsia="宋体" w:cs="Times New Roman"/>
          <w:sz w:val="24"/>
          <w:szCs w:val="28"/>
          <w:lang w:eastAsia="zh-CN"/>
        </w:rPr>
      </w:pPr>
      <w:r>
        <w:rPr>
          <w:rFonts w:hint="eastAsia" w:eastAsia="宋体" w:cs="Times New Roman"/>
          <w:sz w:val="24"/>
          <w:szCs w:val="28"/>
          <w:lang w:eastAsia="zh-CN"/>
        </w:rPr>
        <w:t>资金来源：横向科研资金</w:t>
      </w:r>
    </w:p>
    <w:p>
      <w:pPr>
        <w:spacing w:before="156" w:beforeLines="50" w:after="156" w:afterLines="50" w:line="360" w:lineRule="auto"/>
        <w:ind w:firstLine="600" w:firstLineChars="250"/>
        <w:jc w:val="left"/>
        <w:rPr>
          <w:rFonts w:hint="eastAsia" w:eastAsia="宋体" w:cs="Times New Roman"/>
          <w:sz w:val="24"/>
          <w:szCs w:val="28"/>
          <w:lang w:val="en-US" w:eastAsia="zh-CN"/>
        </w:rPr>
      </w:pPr>
      <w:r>
        <w:rPr>
          <w:rFonts w:hint="eastAsia" w:eastAsia="宋体" w:cs="Times New Roman"/>
          <w:sz w:val="24"/>
          <w:szCs w:val="28"/>
          <w:lang w:eastAsia="zh-CN"/>
        </w:rPr>
        <w:t>预算：</w:t>
      </w:r>
      <w:r>
        <w:rPr>
          <w:rFonts w:hint="eastAsia" w:eastAsia="宋体" w:cs="Times New Roman"/>
          <w:sz w:val="24"/>
          <w:szCs w:val="28"/>
          <w:lang w:val="en-US" w:eastAsia="zh-CN"/>
        </w:rPr>
        <w:t>19万元/年。</w:t>
      </w:r>
    </w:p>
    <w:p>
      <w:pPr>
        <w:spacing w:before="156" w:beforeLines="50" w:after="156" w:afterLines="50" w:line="360" w:lineRule="auto"/>
        <w:ind w:firstLine="600" w:firstLineChars="250"/>
        <w:jc w:val="left"/>
        <w:rPr>
          <w:rFonts w:hint="default" w:eastAsia="宋体" w:cs="Times New Roman"/>
          <w:sz w:val="24"/>
          <w:szCs w:val="28"/>
          <w:lang w:val="en-US" w:eastAsia="zh-CN"/>
        </w:rPr>
      </w:pPr>
      <w:r>
        <w:rPr>
          <w:rFonts w:hint="eastAsia" w:eastAsia="宋体" w:cs="Times New Roman"/>
          <w:sz w:val="24"/>
          <w:szCs w:val="28"/>
          <w:lang w:val="en-US" w:eastAsia="zh-CN"/>
        </w:rPr>
        <w:t>付款：</w:t>
      </w:r>
      <w:r>
        <w:rPr>
          <w:rFonts w:hint="eastAsia" w:ascii="宋体" w:hAnsi="宋体"/>
          <w:sz w:val="24"/>
          <w:szCs w:val="24"/>
        </w:rPr>
        <w:t>乙方需按甲方提出的</w:t>
      </w:r>
      <w:r>
        <w:rPr>
          <w:rFonts w:hint="eastAsia" w:ascii="宋体" w:hAnsi="宋体"/>
          <w:sz w:val="24"/>
          <w:szCs w:val="24"/>
          <w:lang w:eastAsia="zh-CN"/>
        </w:rPr>
        <w:t>单次</w:t>
      </w:r>
      <w:r>
        <w:rPr>
          <w:rFonts w:hint="eastAsia" w:ascii="宋体" w:hAnsi="宋体"/>
          <w:sz w:val="24"/>
          <w:szCs w:val="24"/>
        </w:rPr>
        <w:t>项目要求提供实施方案及报价给甲方，</w:t>
      </w:r>
      <w:r>
        <w:rPr>
          <w:rFonts w:hint="eastAsia" w:ascii="宋体" w:hAnsi="宋体"/>
          <w:sz w:val="24"/>
          <w:szCs w:val="24"/>
          <w:lang w:eastAsia="zh-CN"/>
        </w:rPr>
        <w:t>在使用科室确认后进行实施，甲方</w:t>
      </w:r>
      <w:r>
        <w:rPr>
          <w:rFonts w:hint="eastAsia" w:ascii="宋体" w:hAnsi="宋体"/>
          <w:sz w:val="24"/>
          <w:szCs w:val="24"/>
        </w:rPr>
        <w:t>在单次项目结束后支付该项目100%款项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eastAsia="宋体" w:cs="Times New Roman"/>
          <w:sz w:val="24"/>
          <w:szCs w:val="28"/>
          <w:lang w:eastAsia="zh-CN"/>
        </w:rPr>
        <w:t>年支付总额不超过</w:t>
      </w:r>
      <w:r>
        <w:rPr>
          <w:rFonts w:hint="eastAsia" w:eastAsia="宋体" w:cs="Times New Roman"/>
          <w:sz w:val="24"/>
          <w:szCs w:val="28"/>
          <w:lang w:val="en-US" w:eastAsia="zh-CN"/>
        </w:rPr>
        <w:t>19万元。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DdiZWYwMzAwNGI5M2JjOTdhZTQ4ZDlkMTk0ODUifQ=="/>
  </w:docVars>
  <w:rsids>
    <w:rsidRoot w:val="00677AC4"/>
    <w:rsid w:val="0002545A"/>
    <w:rsid w:val="00102B52"/>
    <w:rsid w:val="001E6BA1"/>
    <w:rsid w:val="00240A2A"/>
    <w:rsid w:val="003A2BCA"/>
    <w:rsid w:val="003B2839"/>
    <w:rsid w:val="00561B57"/>
    <w:rsid w:val="0059140C"/>
    <w:rsid w:val="00614136"/>
    <w:rsid w:val="0062023E"/>
    <w:rsid w:val="00677AC4"/>
    <w:rsid w:val="006F4425"/>
    <w:rsid w:val="00726896"/>
    <w:rsid w:val="00767E6A"/>
    <w:rsid w:val="007A41FD"/>
    <w:rsid w:val="007A7EF6"/>
    <w:rsid w:val="008B446A"/>
    <w:rsid w:val="008E4DE6"/>
    <w:rsid w:val="00982F95"/>
    <w:rsid w:val="009B472A"/>
    <w:rsid w:val="009E3DFE"/>
    <w:rsid w:val="00A45D6C"/>
    <w:rsid w:val="00A635F7"/>
    <w:rsid w:val="00A721DD"/>
    <w:rsid w:val="00AF339E"/>
    <w:rsid w:val="00BB10E0"/>
    <w:rsid w:val="00BF2ACC"/>
    <w:rsid w:val="00CC2AF0"/>
    <w:rsid w:val="00CD7145"/>
    <w:rsid w:val="00D76BC9"/>
    <w:rsid w:val="00DE11F1"/>
    <w:rsid w:val="00E350F6"/>
    <w:rsid w:val="00E617A0"/>
    <w:rsid w:val="00E67A15"/>
    <w:rsid w:val="00E84895"/>
    <w:rsid w:val="00EE3F84"/>
    <w:rsid w:val="00F05427"/>
    <w:rsid w:val="00F71896"/>
    <w:rsid w:val="00F975CF"/>
    <w:rsid w:val="4CB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2024-05-13T02:17:00Z</dcterms:created>
  <dc:creator>任晓婷</dc:creator>
  <cp:lastModifiedBy>Edward</cp:lastModifiedBy>
  <cp:lastPrinted>2024-05-13T07:01:00Z</cp:lastPrinted>
  <dcterms:modified xsi:type="dcterms:W3CDTF">2024-05-13T09:23:26Z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660D9F0583F543E1AF70B554A331821C_12</vt:lpwstr>
  </property>
</Properties>
</file>